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6F" w:rsidRPr="00122903" w:rsidRDefault="00122903" w:rsidP="004744C1">
      <w:pPr>
        <w:spacing w:after="0" w:line="288" w:lineRule="auto"/>
        <w:jc w:val="center"/>
        <w:rPr>
          <w:b/>
        </w:rPr>
      </w:pPr>
      <w:r w:rsidRPr="00122903">
        <w:rPr>
          <w:b/>
        </w:rPr>
        <w:t>KẾ HOẠCH HỌC CỦA NGHIÊN CỨU SINH</w:t>
      </w:r>
    </w:p>
    <w:p w:rsidR="00122903" w:rsidRPr="004744C1" w:rsidRDefault="00122903" w:rsidP="004744C1">
      <w:pPr>
        <w:spacing w:after="0" w:line="288" w:lineRule="auto"/>
        <w:jc w:val="center"/>
        <w:rPr>
          <w:i/>
        </w:rPr>
      </w:pPr>
      <w:r w:rsidRPr="004744C1">
        <w:rPr>
          <w:i/>
        </w:rPr>
        <w:t xml:space="preserve">Nhập học tháng </w:t>
      </w:r>
      <w:r w:rsidR="004744C1" w:rsidRPr="004744C1">
        <w:rPr>
          <w:i/>
        </w:rPr>
        <w:t>6</w:t>
      </w:r>
      <w:r w:rsidRPr="004744C1">
        <w:rPr>
          <w:i/>
        </w:rPr>
        <w:t xml:space="preserve"> và tháng 10 hàng năm </w:t>
      </w:r>
      <w:r w:rsidR="004744C1" w:rsidRPr="004744C1">
        <w:rPr>
          <w:i/>
        </w:rPr>
        <w:t>-</w:t>
      </w:r>
      <w:r w:rsidRPr="004744C1">
        <w:rPr>
          <w:i/>
        </w:rPr>
        <w:t xml:space="preserve"> Thời gian đào tạo </w:t>
      </w:r>
      <w:r w:rsidR="004744C1" w:rsidRPr="004744C1">
        <w:rPr>
          <w:i/>
        </w:rPr>
        <w:t>0</w:t>
      </w:r>
      <w:r w:rsidR="004E7E3F">
        <w:rPr>
          <w:i/>
        </w:rPr>
        <w:t>3</w:t>
      </w:r>
      <w:r w:rsidRPr="004744C1">
        <w:rPr>
          <w:i/>
        </w:rPr>
        <w:t xml:space="preserve"> năm</w:t>
      </w:r>
    </w:p>
    <w:p w:rsidR="00122903" w:rsidRDefault="00122903" w:rsidP="004744C1">
      <w:pPr>
        <w:spacing w:after="0"/>
      </w:pPr>
    </w:p>
    <w:p w:rsidR="004E7E3F" w:rsidRPr="00DF3DF3" w:rsidRDefault="004E7E3F" w:rsidP="004E7E3F">
      <w:pPr>
        <w:widowControl w:val="0"/>
        <w:autoSpaceDE w:val="0"/>
        <w:autoSpaceDN w:val="0"/>
        <w:adjustRightInd w:val="0"/>
        <w:spacing w:after="20" w:line="288" w:lineRule="auto"/>
        <w:ind w:left="1350" w:hanging="1350"/>
        <w:rPr>
          <w:sz w:val="26"/>
          <w:szCs w:val="26"/>
        </w:rPr>
      </w:pPr>
      <w:r w:rsidRPr="00DF3DF3">
        <w:rPr>
          <w:b/>
          <w:bCs/>
          <w:sz w:val="26"/>
          <w:szCs w:val="26"/>
        </w:rPr>
        <w:t xml:space="preserve">Năm thứ 1: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>1. Xây dựng kế hoạch học toàn khóa</w:t>
      </w:r>
      <w:r>
        <w:rPr>
          <w:bCs/>
          <w:sz w:val="26"/>
          <w:szCs w:val="26"/>
        </w:rPr>
        <w:t>:</w:t>
      </w:r>
      <w:r w:rsidRPr="00DF3DF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N</w:t>
      </w:r>
      <w:r w:rsidRPr="00DF3DF3">
        <w:rPr>
          <w:bCs/>
          <w:sz w:val="26"/>
          <w:szCs w:val="26"/>
        </w:rPr>
        <w:t xml:space="preserve">ộp </w:t>
      </w:r>
      <w:r>
        <w:rPr>
          <w:bCs/>
          <w:sz w:val="26"/>
          <w:szCs w:val="26"/>
        </w:rPr>
        <w:t>k</w:t>
      </w:r>
      <w:r w:rsidRPr="00DF3DF3">
        <w:rPr>
          <w:bCs/>
          <w:sz w:val="26"/>
          <w:szCs w:val="26"/>
        </w:rPr>
        <w:t>hoa</w:t>
      </w:r>
      <w:r>
        <w:rPr>
          <w:bCs/>
          <w:sz w:val="26"/>
          <w:szCs w:val="26"/>
        </w:rPr>
        <w:t xml:space="preserve"> chuyên môn </w:t>
      </w:r>
      <w:r>
        <w:rPr>
          <w:bCs/>
          <w:sz w:val="26"/>
          <w:szCs w:val="26"/>
        </w:rPr>
        <w:t>và</w:t>
      </w:r>
      <w:r w:rsidRPr="00DF3DF3">
        <w:rPr>
          <w:bCs/>
          <w:sz w:val="26"/>
          <w:szCs w:val="26"/>
        </w:rPr>
        <w:t xml:space="preserve"> phòng Đào tạo</w:t>
      </w:r>
      <w:r>
        <w:rPr>
          <w:bCs/>
          <w:sz w:val="26"/>
          <w:szCs w:val="26"/>
        </w:rPr>
        <w:t>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 w:firstLine="270"/>
        <w:rPr>
          <w:i/>
          <w:sz w:val="26"/>
          <w:szCs w:val="26"/>
        </w:rPr>
      </w:pPr>
      <w:r w:rsidRPr="00DF3DF3">
        <w:rPr>
          <w:i/>
          <w:sz w:val="26"/>
          <w:szCs w:val="26"/>
        </w:rPr>
        <w:t xml:space="preserve">(Thực hiện ngay tháng đầu sau khi nhập học)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2. Báo cáo đề cương chi tiết và nộp kết quả về phòng Đào tạo (SĐH).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 w:firstLine="180"/>
        <w:rPr>
          <w:i/>
          <w:sz w:val="26"/>
          <w:szCs w:val="26"/>
        </w:rPr>
      </w:pPr>
      <w:r w:rsidRPr="00DF3DF3">
        <w:rPr>
          <w:i/>
          <w:sz w:val="26"/>
          <w:szCs w:val="26"/>
        </w:rPr>
        <w:t xml:space="preserve">(Thực hiện trong thời gian 6 tháng sau khi nhập học)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>3. Thực hiện luận án.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4. Seminar và nộp kết quả về phòng Đào tạo (SĐH): thực hiện ít nhất </w:t>
      </w:r>
      <w:r>
        <w:rPr>
          <w:bCs/>
          <w:sz w:val="26"/>
          <w:szCs w:val="26"/>
        </w:rPr>
        <w:t>0</w:t>
      </w:r>
      <w:r w:rsidRPr="00DF3DF3">
        <w:rPr>
          <w:bCs/>
          <w:sz w:val="26"/>
          <w:szCs w:val="26"/>
        </w:rPr>
        <w:t xml:space="preserve">2 lần/1 năm.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 xml:space="preserve">5. Học các học phần trong chương trình </w:t>
      </w:r>
      <w:r>
        <w:rPr>
          <w:sz w:val="26"/>
          <w:szCs w:val="26"/>
        </w:rPr>
        <w:t>đào tạo t</w:t>
      </w:r>
      <w:r w:rsidRPr="00DF3DF3">
        <w:rPr>
          <w:sz w:val="26"/>
          <w:szCs w:val="26"/>
        </w:rPr>
        <w:t>hạc sĩ (</w:t>
      </w:r>
      <w:r w:rsidRPr="004E7E3F">
        <w:rPr>
          <w:i/>
          <w:sz w:val="26"/>
          <w:szCs w:val="26"/>
        </w:rPr>
        <w:t>nếu phải học bổ sung</w:t>
      </w:r>
      <w:r w:rsidRPr="00DF3DF3">
        <w:rPr>
          <w:sz w:val="26"/>
          <w:szCs w:val="26"/>
        </w:rPr>
        <w:t xml:space="preserve">).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>6. Học các học phần tiến sĩ (</w:t>
      </w:r>
      <w:r w:rsidRPr="004E7E3F">
        <w:rPr>
          <w:i/>
          <w:sz w:val="26"/>
          <w:szCs w:val="26"/>
        </w:rPr>
        <w:t>nếu có thể</w:t>
      </w:r>
      <w:r w:rsidRPr="00DF3DF3">
        <w:rPr>
          <w:sz w:val="26"/>
          <w:szCs w:val="26"/>
        </w:rPr>
        <w:t xml:space="preserve">).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>7. Báo cáo tổng quan các vấn đề nghiên cứu (</w:t>
      </w:r>
      <w:r w:rsidRPr="004E7E3F">
        <w:rPr>
          <w:bCs/>
          <w:i/>
          <w:sz w:val="26"/>
          <w:szCs w:val="26"/>
        </w:rPr>
        <w:t>nếu đã chuẩn bị xong</w:t>
      </w:r>
      <w:r w:rsidRPr="00DF3DF3">
        <w:rPr>
          <w:bCs/>
          <w:sz w:val="26"/>
          <w:szCs w:val="26"/>
        </w:rPr>
        <w:t xml:space="preserve">).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>8. Đăng kết quả nghiên cứu trên tạp chí chuyên ngành (</w:t>
      </w:r>
      <w:r w:rsidRPr="004E7E3F">
        <w:rPr>
          <w:i/>
          <w:sz w:val="26"/>
          <w:szCs w:val="26"/>
        </w:rPr>
        <w:t>nếu có</w:t>
      </w:r>
      <w:r w:rsidRPr="00DF3DF3">
        <w:rPr>
          <w:sz w:val="26"/>
          <w:szCs w:val="26"/>
        </w:rPr>
        <w:t>).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 xml:space="preserve">9. Nộp báo cáo tiến độ học tập, mỗi năm nộp </w:t>
      </w:r>
      <w:r>
        <w:rPr>
          <w:sz w:val="26"/>
          <w:szCs w:val="26"/>
        </w:rPr>
        <w:t>0</w:t>
      </w:r>
      <w:r w:rsidRPr="00DF3DF3">
        <w:rPr>
          <w:sz w:val="26"/>
          <w:szCs w:val="26"/>
        </w:rPr>
        <w:t>2 lần vào tháng 5 và tháng 11.</w:t>
      </w:r>
    </w:p>
    <w:p w:rsidR="004E7E3F" w:rsidRPr="00DF3DF3" w:rsidRDefault="004E7E3F" w:rsidP="004E7E3F">
      <w:pPr>
        <w:widowControl w:val="0"/>
        <w:autoSpaceDE w:val="0"/>
        <w:autoSpaceDN w:val="0"/>
        <w:adjustRightInd w:val="0"/>
        <w:spacing w:before="120" w:after="20" w:line="288" w:lineRule="auto"/>
        <w:rPr>
          <w:sz w:val="26"/>
          <w:szCs w:val="26"/>
        </w:rPr>
      </w:pPr>
      <w:r w:rsidRPr="00DF3DF3">
        <w:rPr>
          <w:b/>
          <w:bCs/>
          <w:sz w:val="26"/>
          <w:szCs w:val="26"/>
        </w:rPr>
        <w:t>Năm thứ 2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1. Thực hiện luận án.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>2. Báo cáo tiểu luận tổng quan các vấn đề nghiên cứu (</w:t>
      </w:r>
      <w:r w:rsidRPr="004E7E3F">
        <w:rPr>
          <w:i/>
          <w:sz w:val="26"/>
          <w:szCs w:val="26"/>
        </w:rPr>
        <w:t>nếu chưa làm ở năm 1</w:t>
      </w:r>
      <w:r w:rsidRPr="00DF3DF3">
        <w:rPr>
          <w:sz w:val="26"/>
          <w:szCs w:val="26"/>
        </w:rPr>
        <w:t xml:space="preserve">).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3. Seminar và nộp kết quả về phòng Đào tạo (SĐH): thực hiện ít nhất </w:t>
      </w:r>
      <w:r>
        <w:rPr>
          <w:bCs/>
          <w:sz w:val="26"/>
          <w:szCs w:val="26"/>
        </w:rPr>
        <w:t>0</w:t>
      </w:r>
      <w:r w:rsidRPr="00DF3DF3">
        <w:rPr>
          <w:bCs/>
          <w:sz w:val="26"/>
          <w:szCs w:val="26"/>
        </w:rPr>
        <w:t xml:space="preserve">2 lần/1 năm.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 xml:space="preserve">4. Học các học phần trong chương trình </w:t>
      </w:r>
      <w:r>
        <w:rPr>
          <w:sz w:val="26"/>
          <w:szCs w:val="26"/>
        </w:rPr>
        <w:t>đào tạo t</w:t>
      </w:r>
      <w:r w:rsidRPr="00DF3DF3">
        <w:rPr>
          <w:sz w:val="26"/>
          <w:szCs w:val="26"/>
        </w:rPr>
        <w:t>hạc sĩ (</w:t>
      </w:r>
      <w:r w:rsidRPr="004E7E3F">
        <w:rPr>
          <w:i/>
          <w:sz w:val="26"/>
          <w:szCs w:val="26"/>
        </w:rPr>
        <w:t>nếu phải học bổ sung</w:t>
      </w:r>
      <w:r w:rsidRPr="00DF3DF3">
        <w:rPr>
          <w:sz w:val="26"/>
          <w:szCs w:val="26"/>
        </w:rPr>
        <w:t>).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>5. Học các học phần tiến sĩ (</w:t>
      </w:r>
      <w:r w:rsidRPr="004E7E3F">
        <w:rPr>
          <w:i/>
          <w:sz w:val="26"/>
          <w:szCs w:val="26"/>
        </w:rPr>
        <w:t>nếu chưa học ở năm 1</w:t>
      </w:r>
      <w:r w:rsidRPr="00DF3DF3">
        <w:rPr>
          <w:sz w:val="26"/>
          <w:szCs w:val="26"/>
        </w:rPr>
        <w:t xml:space="preserve">).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 xml:space="preserve">6. Thực hiện và báo cáo </w:t>
      </w:r>
      <w:r>
        <w:rPr>
          <w:sz w:val="26"/>
          <w:szCs w:val="26"/>
        </w:rPr>
        <w:t>03</w:t>
      </w:r>
      <w:r w:rsidRPr="00DF3DF3">
        <w:rPr>
          <w:sz w:val="26"/>
          <w:szCs w:val="26"/>
        </w:rPr>
        <w:t xml:space="preserve"> chuyên đề tiến sĩ.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 xml:space="preserve">7. Đăng kết quả nghiên cứu trong các tạp chí chuyên ngành.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 xml:space="preserve">8. Nộp báo cáo tiến độ học tập, mỗi năm nộp </w:t>
      </w:r>
      <w:r>
        <w:rPr>
          <w:sz w:val="26"/>
          <w:szCs w:val="26"/>
        </w:rPr>
        <w:t>0</w:t>
      </w:r>
      <w:r w:rsidRPr="00DF3DF3">
        <w:rPr>
          <w:sz w:val="26"/>
          <w:szCs w:val="26"/>
        </w:rPr>
        <w:t>2 lần vào tháng 5 và tháng 11.</w:t>
      </w:r>
    </w:p>
    <w:p w:rsidR="004E7E3F" w:rsidRPr="00DF3DF3" w:rsidRDefault="004E7E3F" w:rsidP="004E7E3F">
      <w:pPr>
        <w:widowControl w:val="0"/>
        <w:autoSpaceDE w:val="0"/>
        <w:autoSpaceDN w:val="0"/>
        <w:adjustRightInd w:val="0"/>
        <w:spacing w:before="120" w:after="20" w:line="288" w:lineRule="auto"/>
        <w:rPr>
          <w:sz w:val="26"/>
          <w:szCs w:val="26"/>
        </w:rPr>
      </w:pPr>
      <w:r w:rsidRPr="00DF3DF3">
        <w:rPr>
          <w:b/>
          <w:bCs/>
          <w:sz w:val="26"/>
          <w:szCs w:val="26"/>
        </w:rPr>
        <w:t>Năm thứ 3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1. Thực hiện luận án. </w:t>
      </w:r>
      <w:bookmarkStart w:id="0" w:name="_GoBack"/>
      <w:bookmarkEnd w:id="0"/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 xml:space="preserve">2. Hoàn thành báo cáo </w:t>
      </w:r>
      <w:r>
        <w:rPr>
          <w:sz w:val="26"/>
          <w:szCs w:val="26"/>
        </w:rPr>
        <w:t>0</w:t>
      </w:r>
      <w:r w:rsidRPr="00DF3DF3">
        <w:rPr>
          <w:sz w:val="26"/>
          <w:szCs w:val="26"/>
        </w:rPr>
        <w:t>3 chuyên đề tiến sĩ (</w:t>
      </w:r>
      <w:r w:rsidRPr="004E7E3F">
        <w:rPr>
          <w:i/>
          <w:sz w:val="26"/>
          <w:szCs w:val="26"/>
        </w:rPr>
        <w:t>nếu chưa thực hiện ở năm 2</w:t>
      </w:r>
      <w:r w:rsidRPr="00DF3DF3">
        <w:rPr>
          <w:sz w:val="26"/>
          <w:szCs w:val="26"/>
        </w:rPr>
        <w:t xml:space="preserve">). 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648" w:hanging="288"/>
        <w:rPr>
          <w:sz w:val="26"/>
          <w:szCs w:val="26"/>
        </w:rPr>
      </w:pPr>
      <w:r w:rsidRPr="00DF3DF3">
        <w:rPr>
          <w:sz w:val="26"/>
          <w:szCs w:val="26"/>
        </w:rPr>
        <w:t xml:space="preserve">3. Seminar, trong đó có Seminar tổng thể luận </w:t>
      </w:r>
      <w:proofErr w:type="gramStart"/>
      <w:r w:rsidRPr="00DF3DF3">
        <w:rPr>
          <w:sz w:val="26"/>
          <w:szCs w:val="26"/>
        </w:rPr>
        <w:t>án</w:t>
      </w:r>
      <w:proofErr w:type="gramEnd"/>
      <w:r w:rsidRPr="00DF3DF3">
        <w:rPr>
          <w:sz w:val="26"/>
          <w:szCs w:val="26"/>
        </w:rPr>
        <w:t xml:space="preserve"> và nộp kết quả về phòng Đào tạo (bộ phận SĐH).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4. Báo cáo luận </w:t>
      </w:r>
      <w:proofErr w:type="gramStart"/>
      <w:r w:rsidRPr="00DF3DF3">
        <w:rPr>
          <w:bCs/>
          <w:sz w:val="26"/>
          <w:szCs w:val="26"/>
        </w:rPr>
        <w:t>án</w:t>
      </w:r>
      <w:proofErr w:type="gramEnd"/>
      <w:r w:rsidRPr="00DF3DF3">
        <w:rPr>
          <w:bCs/>
          <w:sz w:val="26"/>
          <w:szCs w:val="26"/>
        </w:rPr>
        <w:t xml:space="preserve"> cấp bộ môn.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5. Nộp luận </w:t>
      </w:r>
      <w:proofErr w:type="gramStart"/>
      <w:r w:rsidRPr="00DF3DF3">
        <w:rPr>
          <w:bCs/>
          <w:sz w:val="26"/>
          <w:szCs w:val="26"/>
        </w:rPr>
        <w:t>án</w:t>
      </w:r>
      <w:proofErr w:type="gramEnd"/>
      <w:r w:rsidRPr="00DF3DF3">
        <w:rPr>
          <w:bCs/>
          <w:sz w:val="26"/>
          <w:szCs w:val="26"/>
        </w:rPr>
        <w:t xml:space="preserve"> và hồ sơ đề nghị bảo vệ luận án cấp cơ sở.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6. Bảo vệ luận </w:t>
      </w:r>
      <w:proofErr w:type="gramStart"/>
      <w:r w:rsidRPr="00DF3DF3">
        <w:rPr>
          <w:bCs/>
          <w:sz w:val="26"/>
          <w:szCs w:val="26"/>
        </w:rPr>
        <w:t>án</w:t>
      </w:r>
      <w:proofErr w:type="gramEnd"/>
      <w:r w:rsidRPr="00DF3DF3">
        <w:rPr>
          <w:bCs/>
          <w:sz w:val="26"/>
          <w:szCs w:val="26"/>
        </w:rPr>
        <w:t xml:space="preserve"> cấp cơ sở.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7. Nộp luận </w:t>
      </w:r>
      <w:proofErr w:type="gramStart"/>
      <w:r w:rsidRPr="00DF3DF3">
        <w:rPr>
          <w:bCs/>
          <w:sz w:val="26"/>
          <w:szCs w:val="26"/>
        </w:rPr>
        <w:t>án</w:t>
      </w:r>
      <w:proofErr w:type="gramEnd"/>
      <w:r w:rsidRPr="00DF3DF3">
        <w:rPr>
          <w:bCs/>
          <w:sz w:val="26"/>
          <w:szCs w:val="26"/>
        </w:rPr>
        <w:t xml:space="preserve"> và hồ sơ đề nghị bảo vệ luận án </w:t>
      </w:r>
      <w:r>
        <w:rPr>
          <w:bCs/>
          <w:sz w:val="26"/>
          <w:szCs w:val="26"/>
        </w:rPr>
        <w:t>cấp Trường</w:t>
      </w:r>
      <w:r w:rsidRPr="00DF3DF3">
        <w:rPr>
          <w:bCs/>
          <w:sz w:val="26"/>
          <w:szCs w:val="26"/>
        </w:rPr>
        <w:t>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bCs/>
          <w:sz w:val="26"/>
          <w:szCs w:val="26"/>
        </w:rPr>
      </w:pPr>
      <w:r w:rsidRPr="00DF3DF3">
        <w:rPr>
          <w:bCs/>
          <w:sz w:val="26"/>
          <w:szCs w:val="26"/>
        </w:rPr>
        <w:t xml:space="preserve">8. Bảo vệ luận </w:t>
      </w:r>
      <w:proofErr w:type="gramStart"/>
      <w:r w:rsidRPr="00DF3DF3">
        <w:rPr>
          <w:bCs/>
          <w:sz w:val="26"/>
          <w:szCs w:val="26"/>
        </w:rPr>
        <w:t>án</w:t>
      </w:r>
      <w:proofErr w:type="gramEnd"/>
      <w:r w:rsidRPr="00DF3DF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cấp Trường</w:t>
      </w:r>
      <w:r w:rsidRPr="00DF3DF3">
        <w:rPr>
          <w:bCs/>
          <w:sz w:val="26"/>
          <w:szCs w:val="26"/>
        </w:rPr>
        <w:t>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360"/>
        <w:rPr>
          <w:sz w:val="26"/>
          <w:szCs w:val="26"/>
        </w:rPr>
      </w:pPr>
      <w:r w:rsidRPr="00DF3DF3">
        <w:rPr>
          <w:sz w:val="26"/>
          <w:szCs w:val="26"/>
        </w:rPr>
        <w:t xml:space="preserve">9. Nộp báo cáo tiến độ học tập, mỗi năm nộp </w:t>
      </w:r>
      <w:r>
        <w:rPr>
          <w:sz w:val="26"/>
          <w:szCs w:val="26"/>
        </w:rPr>
        <w:t>0</w:t>
      </w:r>
      <w:r w:rsidRPr="00DF3DF3">
        <w:rPr>
          <w:sz w:val="26"/>
          <w:szCs w:val="26"/>
        </w:rPr>
        <w:t>2 lần vào tháng 5 và tháng 11.</w:t>
      </w:r>
    </w:p>
    <w:p w:rsidR="004E7E3F" w:rsidRPr="00DF3DF3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792" w:hanging="432"/>
        <w:rPr>
          <w:sz w:val="26"/>
          <w:szCs w:val="26"/>
        </w:rPr>
      </w:pPr>
      <w:r w:rsidRPr="00DF3DF3">
        <w:rPr>
          <w:bCs/>
          <w:sz w:val="26"/>
          <w:szCs w:val="26"/>
        </w:rPr>
        <w:t xml:space="preserve">10. Trước khi </w:t>
      </w:r>
      <w:r w:rsidRPr="00080CF4">
        <w:rPr>
          <w:sz w:val="26"/>
          <w:szCs w:val="26"/>
        </w:rPr>
        <w:t>hết</w:t>
      </w:r>
      <w:r w:rsidRPr="00DF3DF3">
        <w:rPr>
          <w:bCs/>
          <w:sz w:val="26"/>
          <w:szCs w:val="26"/>
        </w:rPr>
        <w:t xml:space="preserve"> hạn đào tạo </w:t>
      </w:r>
      <w:r>
        <w:rPr>
          <w:bCs/>
          <w:sz w:val="26"/>
          <w:szCs w:val="26"/>
        </w:rPr>
        <w:t>0</w:t>
      </w:r>
      <w:r w:rsidRPr="00DF3DF3">
        <w:rPr>
          <w:bCs/>
          <w:sz w:val="26"/>
          <w:szCs w:val="26"/>
        </w:rPr>
        <w:t>6 tháng</w:t>
      </w:r>
      <w:r>
        <w:rPr>
          <w:bCs/>
          <w:sz w:val="26"/>
          <w:szCs w:val="26"/>
        </w:rPr>
        <w:t>,</w:t>
      </w:r>
      <w:r w:rsidRPr="00DF3DF3">
        <w:rPr>
          <w:bCs/>
          <w:sz w:val="26"/>
          <w:szCs w:val="26"/>
        </w:rPr>
        <w:t xml:space="preserve"> nếu NCS chưa hoàn thành song luận </w:t>
      </w:r>
      <w:proofErr w:type="gramStart"/>
      <w:r w:rsidRPr="00DF3DF3">
        <w:rPr>
          <w:bCs/>
          <w:sz w:val="26"/>
          <w:szCs w:val="26"/>
        </w:rPr>
        <w:t>án</w:t>
      </w:r>
      <w:proofErr w:type="gramEnd"/>
      <w:r w:rsidRPr="00DF3DF3">
        <w:rPr>
          <w:bCs/>
          <w:sz w:val="26"/>
          <w:szCs w:val="26"/>
        </w:rPr>
        <w:t xml:space="preserve"> thì phải làm đơn và nộp hồ sơ xin kéo dài thời gian đào tạo.</w:t>
      </w:r>
    </w:p>
    <w:p w:rsidR="00915B5D" w:rsidRPr="00915B5D" w:rsidRDefault="004E7E3F" w:rsidP="004E7E3F">
      <w:pPr>
        <w:widowControl w:val="0"/>
        <w:overflowPunct w:val="0"/>
        <w:autoSpaceDE w:val="0"/>
        <w:autoSpaceDN w:val="0"/>
        <w:adjustRightInd w:val="0"/>
        <w:spacing w:after="20" w:line="288" w:lineRule="auto"/>
        <w:ind w:left="792" w:hanging="432"/>
        <w:rPr>
          <w:sz w:val="20"/>
          <w:szCs w:val="26"/>
        </w:rPr>
      </w:pPr>
      <w:r w:rsidRPr="00DF3DF3">
        <w:rPr>
          <w:sz w:val="26"/>
          <w:szCs w:val="26"/>
        </w:rPr>
        <w:t>11. Đăng kết quả nghiên cứu trong các tạp chí chuyên ngành</w:t>
      </w:r>
      <w:r>
        <w:rPr>
          <w:sz w:val="26"/>
          <w:szCs w:val="26"/>
        </w:rPr>
        <w:t>.</w:t>
      </w:r>
    </w:p>
    <w:sectPr w:rsidR="00915B5D" w:rsidRPr="00915B5D" w:rsidSect="004744C1">
      <w:pgSz w:w="11909" w:h="16834" w:code="9"/>
      <w:pgMar w:top="864" w:right="1138" w:bottom="1138" w:left="146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05F"/>
    <w:multiLevelType w:val="hybridMultilevel"/>
    <w:tmpl w:val="0B4CC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F6EE4"/>
    <w:multiLevelType w:val="hybridMultilevel"/>
    <w:tmpl w:val="81D40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09"/>
    <w:rsid w:val="00000023"/>
    <w:rsid w:val="0000057C"/>
    <w:rsid w:val="000027C2"/>
    <w:rsid w:val="000041A0"/>
    <w:rsid w:val="00005C00"/>
    <w:rsid w:val="000528FE"/>
    <w:rsid w:val="00063828"/>
    <w:rsid w:val="00063901"/>
    <w:rsid w:val="00067AF5"/>
    <w:rsid w:val="00073FC6"/>
    <w:rsid w:val="000B67A2"/>
    <w:rsid w:val="000C34A5"/>
    <w:rsid w:val="000E025B"/>
    <w:rsid w:val="00100F6F"/>
    <w:rsid w:val="0010191B"/>
    <w:rsid w:val="00102A04"/>
    <w:rsid w:val="00122903"/>
    <w:rsid w:val="00127363"/>
    <w:rsid w:val="00137B76"/>
    <w:rsid w:val="00163363"/>
    <w:rsid w:val="001758E2"/>
    <w:rsid w:val="00184B72"/>
    <w:rsid w:val="00194CD5"/>
    <w:rsid w:val="001A2F82"/>
    <w:rsid w:val="001B65D0"/>
    <w:rsid w:val="001B7B5D"/>
    <w:rsid w:val="001E2FC6"/>
    <w:rsid w:val="002113E3"/>
    <w:rsid w:val="00263331"/>
    <w:rsid w:val="00291FA2"/>
    <w:rsid w:val="002A6236"/>
    <w:rsid w:val="002B7B2B"/>
    <w:rsid w:val="002E2E96"/>
    <w:rsid w:val="0031272F"/>
    <w:rsid w:val="00313C32"/>
    <w:rsid w:val="00326FA6"/>
    <w:rsid w:val="0038192A"/>
    <w:rsid w:val="0039741A"/>
    <w:rsid w:val="003A07BE"/>
    <w:rsid w:val="003B70BA"/>
    <w:rsid w:val="003C0D90"/>
    <w:rsid w:val="003D4960"/>
    <w:rsid w:val="003E5E0D"/>
    <w:rsid w:val="00414A44"/>
    <w:rsid w:val="00431565"/>
    <w:rsid w:val="00470EF7"/>
    <w:rsid w:val="004744C1"/>
    <w:rsid w:val="004B37C3"/>
    <w:rsid w:val="004B760B"/>
    <w:rsid w:val="004E7E3F"/>
    <w:rsid w:val="004F2D0E"/>
    <w:rsid w:val="004F442F"/>
    <w:rsid w:val="00503980"/>
    <w:rsid w:val="00507541"/>
    <w:rsid w:val="005138CE"/>
    <w:rsid w:val="00514A7A"/>
    <w:rsid w:val="0053356B"/>
    <w:rsid w:val="0054592E"/>
    <w:rsid w:val="005468B9"/>
    <w:rsid w:val="005621BE"/>
    <w:rsid w:val="00584F25"/>
    <w:rsid w:val="00617553"/>
    <w:rsid w:val="00625DC3"/>
    <w:rsid w:val="0064441E"/>
    <w:rsid w:val="006613D7"/>
    <w:rsid w:val="0066178B"/>
    <w:rsid w:val="00665253"/>
    <w:rsid w:val="007419B8"/>
    <w:rsid w:val="00746E4E"/>
    <w:rsid w:val="007631CC"/>
    <w:rsid w:val="007817E0"/>
    <w:rsid w:val="007934FA"/>
    <w:rsid w:val="007D1114"/>
    <w:rsid w:val="00827D39"/>
    <w:rsid w:val="00853588"/>
    <w:rsid w:val="008863A9"/>
    <w:rsid w:val="008A42A9"/>
    <w:rsid w:val="008A64C4"/>
    <w:rsid w:val="008C36B3"/>
    <w:rsid w:val="0090643D"/>
    <w:rsid w:val="009144BE"/>
    <w:rsid w:val="00915B5D"/>
    <w:rsid w:val="0092313E"/>
    <w:rsid w:val="00926FA8"/>
    <w:rsid w:val="00981612"/>
    <w:rsid w:val="009867CB"/>
    <w:rsid w:val="009962A6"/>
    <w:rsid w:val="00996A9D"/>
    <w:rsid w:val="009A32CF"/>
    <w:rsid w:val="009A4E09"/>
    <w:rsid w:val="009B5FEC"/>
    <w:rsid w:val="009C1184"/>
    <w:rsid w:val="009D0BF3"/>
    <w:rsid w:val="00A22AA9"/>
    <w:rsid w:val="00A57632"/>
    <w:rsid w:val="00A9661E"/>
    <w:rsid w:val="00AB1FF2"/>
    <w:rsid w:val="00B237B1"/>
    <w:rsid w:val="00B25BC9"/>
    <w:rsid w:val="00B578C5"/>
    <w:rsid w:val="00B57A7D"/>
    <w:rsid w:val="00B9161B"/>
    <w:rsid w:val="00B91F8D"/>
    <w:rsid w:val="00BB4733"/>
    <w:rsid w:val="00BC72FA"/>
    <w:rsid w:val="00C03A61"/>
    <w:rsid w:val="00C048A7"/>
    <w:rsid w:val="00C100AF"/>
    <w:rsid w:val="00C160D9"/>
    <w:rsid w:val="00C66CC6"/>
    <w:rsid w:val="00D07DB5"/>
    <w:rsid w:val="00D11ADF"/>
    <w:rsid w:val="00D134B0"/>
    <w:rsid w:val="00D32BFB"/>
    <w:rsid w:val="00D44981"/>
    <w:rsid w:val="00D729C1"/>
    <w:rsid w:val="00D8614A"/>
    <w:rsid w:val="00DA1BD2"/>
    <w:rsid w:val="00DA2CA4"/>
    <w:rsid w:val="00DB1E16"/>
    <w:rsid w:val="00DC2AD5"/>
    <w:rsid w:val="00DD28E6"/>
    <w:rsid w:val="00DF1542"/>
    <w:rsid w:val="00E04924"/>
    <w:rsid w:val="00E26C2F"/>
    <w:rsid w:val="00E91504"/>
    <w:rsid w:val="00EA12F8"/>
    <w:rsid w:val="00EC79F9"/>
    <w:rsid w:val="00ED35E9"/>
    <w:rsid w:val="00F15162"/>
    <w:rsid w:val="00F22E0A"/>
    <w:rsid w:val="00F24B9E"/>
    <w:rsid w:val="00F40879"/>
    <w:rsid w:val="00F431B7"/>
    <w:rsid w:val="00F5674B"/>
    <w:rsid w:val="00F7698F"/>
    <w:rsid w:val="00F82B06"/>
    <w:rsid w:val="00FA1482"/>
    <w:rsid w:val="00FA35F7"/>
    <w:rsid w:val="00FB28AE"/>
    <w:rsid w:val="00FB596F"/>
    <w:rsid w:val="00FB622C"/>
    <w:rsid w:val="00FD23A6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phandung</cp:lastModifiedBy>
  <cp:revision>5</cp:revision>
  <cp:lastPrinted>2018-02-27T07:16:00Z</cp:lastPrinted>
  <dcterms:created xsi:type="dcterms:W3CDTF">2016-12-19T07:10:00Z</dcterms:created>
  <dcterms:modified xsi:type="dcterms:W3CDTF">2018-02-27T07:17:00Z</dcterms:modified>
</cp:coreProperties>
</file>